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</w:p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lang w:val="en-US" w:eastAsia="ky-KG"/>
        </w:rPr>
      </w:pPr>
    </w:p>
    <w:p w:rsidR="00834D2D" w:rsidRPr="002F23E7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>Постановление Правительства Кыргызской Республики от 27 мая 2011 года № 255</w:t>
      </w:r>
    </w:p>
    <w:p w:rsidR="00895FD8" w:rsidRPr="002F23E7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 xml:space="preserve">Об утверждении Перечня гарантированных социальных услуг, </w:t>
      </w:r>
    </w:p>
    <w:p w:rsidR="00834D2D" w:rsidRPr="002F23E7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>оказываемых населению Кыргызской Республики</w:t>
      </w:r>
    </w:p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lang w:val="en-US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В соответствии со </w:t>
      </w:r>
      <w:bookmarkStart w:id="0" w:name="sub1001940860"/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begin"/>
      </w:r>
      <w:r w:rsidRPr="002F23E7">
        <w:rPr>
          <w:rFonts w:ascii="Arial Narrow" w:eastAsia="Times New Roman" w:hAnsi="Arial Narrow" w:cs="Times New Roman"/>
          <w:lang w:val="ru-RU" w:eastAsia="ky-KG"/>
        </w:rPr>
        <w:instrText xml:space="preserve"> HYPERLINK "jl:30271703.110000%20" </w:instrTex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separate"/>
      </w:r>
      <w:r w:rsidRPr="002F23E7">
        <w:rPr>
          <w:rFonts w:ascii="Arial Narrow" w:eastAsia="Times New Roman" w:hAnsi="Arial Narrow" w:cs="Times New Roman"/>
          <w:bCs/>
          <w:u w:val="single"/>
          <w:lang w:val="ru-RU" w:eastAsia="ky-KG"/>
        </w:rPr>
        <w:t>статьей 11</w: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end"/>
      </w:r>
      <w:bookmarkEnd w:id="0"/>
      <w:r w:rsidRPr="002F23E7">
        <w:rPr>
          <w:rFonts w:ascii="Arial Narrow" w:eastAsia="Times New Roman" w:hAnsi="Arial Narrow" w:cs="Times New Roman"/>
          <w:lang w:val="ru-RU" w:eastAsia="ky-KG"/>
        </w:rPr>
        <w:t xml:space="preserve"> Закона Кыргызской Республики «Об основах социального обслуживания населения в Кыргызской Республике», </w:t>
      </w:r>
      <w:bookmarkStart w:id="1" w:name="sub1001940861"/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begin"/>
      </w:r>
      <w:r w:rsidRPr="002F23E7">
        <w:rPr>
          <w:rFonts w:ascii="Arial Narrow" w:eastAsia="Times New Roman" w:hAnsi="Arial Narrow" w:cs="Times New Roman"/>
          <w:lang w:val="ru-RU" w:eastAsia="ky-KG"/>
        </w:rPr>
        <w:instrText xml:space="preserve"> HYPERLINK "jl:30424694.70000%20" </w:instrTex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separate"/>
      </w:r>
      <w:r w:rsidRPr="002F23E7">
        <w:rPr>
          <w:rFonts w:ascii="Arial Narrow" w:eastAsia="Times New Roman" w:hAnsi="Arial Narrow" w:cs="Times New Roman"/>
          <w:bCs/>
          <w:u w:val="single"/>
          <w:lang w:val="ru-RU" w:eastAsia="ky-KG"/>
        </w:rPr>
        <w:t>статьей 7</w: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end"/>
      </w:r>
      <w:bookmarkEnd w:id="1"/>
      <w:r w:rsidRPr="002F23E7">
        <w:rPr>
          <w:rFonts w:ascii="Arial Narrow" w:eastAsia="Times New Roman" w:hAnsi="Arial Narrow" w:cs="Times New Roman"/>
          <w:lang w:val="ru-RU" w:eastAsia="ky-KG"/>
        </w:rPr>
        <w:t xml:space="preserve"> Закона Кыргызской Республики «О гарантированных государственных минимальных социальных стандартах» Правительство Кыргызской Республики </w:t>
      </w:r>
      <w:r w:rsidRPr="002F23E7">
        <w:rPr>
          <w:rFonts w:ascii="Arial Narrow" w:eastAsia="Times New Roman" w:hAnsi="Arial Narrow" w:cs="Times New Roman"/>
          <w:bCs/>
          <w:lang w:val="ru-RU" w:eastAsia="ky-KG"/>
        </w:rPr>
        <w:t>постановляет: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1. Утвердить прилагаемый </w:t>
      </w:r>
      <w:bookmarkStart w:id="2" w:name="sub1001940859"/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begin"/>
      </w:r>
      <w:r w:rsidRPr="002F23E7">
        <w:rPr>
          <w:rFonts w:ascii="Arial Narrow" w:eastAsia="Times New Roman" w:hAnsi="Arial Narrow" w:cs="Times New Roman"/>
          <w:lang w:val="ru-RU" w:eastAsia="ky-KG"/>
        </w:rPr>
        <w:instrText xml:space="preserve"> HYPERLINK "jl:30998186.1%20" </w:instrTex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separate"/>
      </w:r>
      <w:r w:rsidRPr="002F23E7">
        <w:rPr>
          <w:rFonts w:ascii="Arial Narrow" w:eastAsia="Times New Roman" w:hAnsi="Arial Narrow" w:cs="Times New Roman"/>
          <w:bCs/>
          <w:u w:val="single"/>
          <w:lang w:val="ru-RU" w:eastAsia="ky-KG"/>
        </w:rPr>
        <w:t>Перечень</w: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end"/>
      </w:r>
      <w:bookmarkEnd w:id="2"/>
      <w:r w:rsidRPr="002F23E7">
        <w:rPr>
          <w:rFonts w:ascii="Arial Narrow" w:eastAsia="Times New Roman" w:hAnsi="Arial Narrow" w:cs="Times New Roman"/>
          <w:lang w:val="ru-RU" w:eastAsia="ky-KG"/>
        </w:rPr>
        <w:t xml:space="preserve"> гарантированных социальных услуг, оказываемых населению Кыргызской Республики.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2. Контроль за исполнением настоящего постановления возложить на отдел социального обеспечения, здравоохранения, труда и миграции Аппарата Правительства Кыргызской Республики.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3. Настоящее постановление вступает в силу со дня официального </w:t>
      </w:r>
      <w:bookmarkStart w:id="3" w:name="sub1001940862"/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begin"/>
      </w:r>
      <w:r w:rsidRPr="002F23E7">
        <w:rPr>
          <w:rFonts w:ascii="Arial Narrow" w:eastAsia="Times New Roman" w:hAnsi="Arial Narrow" w:cs="Times New Roman"/>
          <w:lang w:val="ru-RU" w:eastAsia="ky-KG"/>
        </w:rPr>
        <w:instrText xml:space="preserve"> HYPERLINK "jl:30998188.0%20" </w:instrTex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separate"/>
      </w:r>
      <w:r w:rsidRPr="002F23E7">
        <w:rPr>
          <w:rFonts w:ascii="Arial Narrow" w:eastAsia="Times New Roman" w:hAnsi="Arial Narrow" w:cs="Times New Roman"/>
          <w:bCs/>
          <w:u w:val="single"/>
          <w:lang w:val="ru-RU" w:eastAsia="ky-KG"/>
        </w:rPr>
        <w:t>опубликования</w:t>
      </w:r>
      <w:r w:rsidR="0097561D" w:rsidRPr="002F23E7">
        <w:rPr>
          <w:rFonts w:ascii="Arial Narrow" w:eastAsia="Times New Roman" w:hAnsi="Arial Narrow" w:cs="Times New Roman"/>
          <w:lang w:val="ru-RU" w:eastAsia="ky-KG"/>
        </w:rPr>
        <w:fldChar w:fldCharType="end"/>
      </w:r>
      <w:bookmarkEnd w:id="3"/>
      <w:r w:rsidRPr="002F23E7">
        <w:rPr>
          <w:rFonts w:ascii="Arial Narrow" w:eastAsia="Times New Roman" w:hAnsi="Arial Narrow" w:cs="Times New Roman"/>
          <w:lang w:val="ru-RU" w:eastAsia="ky-KG"/>
        </w:rPr>
        <w:t>.</w:t>
      </w:r>
    </w:p>
    <w:p w:rsidR="002F23E7" w:rsidRDefault="002F23E7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</w:p>
    <w:p w:rsidR="002F23E7" w:rsidRPr="002F23E7" w:rsidRDefault="002F23E7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4"/>
        <w:gridCol w:w="4644"/>
      </w:tblGrid>
      <w:tr w:rsidR="00834D2D" w:rsidRPr="002F23E7" w:rsidTr="00834D2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D2D" w:rsidRPr="002F23E7" w:rsidRDefault="00834D2D" w:rsidP="002F23E7">
            <w:pPr>
              <w:spacing w:after="120" w:line="240" w:lineRule="auto"/>
              <w:rPr>
                <w:rFonts w:ascii="Arial Narrow" w:eastAsia="Times New Roman" w:hAnsi="Arial Narrow" w:cs="Times New Roman"/>
                <w:lang w:eastAsia="ky-KG"/>
              </w:rPr>
            </w:pPr>
            <w:r w:rsidRPr="002F23E7">
              <w:rPr>
                <w:rFonts w:ascii="Arial Narrow" w:eastAsia="Times New Roman" w:hAnsi="Arial Narrow" w:cs="Times New Roman"/>
                <w:b/>
                <w:bCs/>
                <w:lang w:eastAsia="ky-KG"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D2D" w:rsidRPr="002F23E7" w:rsidRDefault="00834D2D" w:rsidP="002F23E7">
            <w:pPr>
              <w:spacing w:after="120" w:line="240" w:lineRule="auto"/>
              <w:jc w:val="right"/>
              <w:rPr>
                <w:rFonts w:ascii="Arial Narrow" w:eastAsia="Times New Roman" w:hAnsi="Arial Narrow" w:cs="Times New Roman"/>
                <w:lang w:eastAsia="ky-KG"/>
              </w:rPr>
            </w:pPr>
            <w:r w:rsidRPr="002F23E7">
              <w:rPr>
                <w:rFonts w:ascii="Arial Narrow" w:eastAsia="Times New Roman" w:hAnsi="Arial Narrow" w:cs="Times New Roman"/>
                <w:b/>
                <w:bCs/>
                <w:lang w:eastAsia="ky-KG"/>
              </w:rPr>
              <w:t>А. Атамбаев</w:t>
            </w:r>
          </w:p>
        </w:tc>
      </w:tr>
    </w:tbl>
    <w:p w:rsidR="002F23E7" w:rsidRDefault="002F23E7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en-US" w:eastAsia="ky-KG"/>
        </w:rPr>
      </w:pPr>
      <w:bookmarkStart w:id="4" w:name="SUB1"/>
      <w:bookmarkEnd w:id="4"/>
    </w:p>
    <w:p w:rsidR="002F23E7" w:rsidRDefault="002F23E7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en-US" w:eastAsia="ky-KG"/>
        </w:rPr>
      </w:pPr>
    </w:p>
    <w:p w:rsidR="002F23E7" w:rsidRDefault="002F23E7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en-US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Утвержден</w:t>
      </w:r>
    </w:p>
    <w:bookmarkStart w:id="5" w:name="sub1001940858"/>
    <w:p w:rsidR="00834D2D" w:rsidRPr="002F23E7" w:rsidRDefault="0097561D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fldChar w:fldCharType="begin"/>
      </w:r>
      <w:r w:rsidR="00834D2D" w:rsidRPr="002F23E7">
        <w:rPr>
          <w:rFonts w:ascii="Arial Narrow" w:eastAsia="Times New Roman" w:hAnsi="Arial Narrow" w:cs="Times New Roman"/>
          <w:lang w:val="ru-RU" w:eastAsia="ky-KG"/>
        </w:rPr>
        <w:instrText xml:space="preserve"> HYPERLINK "jl:30998186.0%20" </w:instrText>
      </w:r>
      <w:r w:rsidRPr="002F23E7">
        <w:rPr>
          <w:rFonts w:ascii="Arial Narrow" w:eastAsia="Times New Roman" w:hAnsi="Arial Narrow" w:cs="Times New Roman"/>
          <w:lang w:val="ru-RU" w:eastAsia="ky-KG"/>
        </w:rPr>
        <w:fldChar w:fldCharType="separate"/>
      </w:r>
      <w:r w:rsidR="00834D2D" w:rsidRPr="002F23E7">
        <w:rPr>
          <w:rFonts w:ascii="Arial Narrow" w:eastAsia="Times New Roman" w:hAnsi="Arial Narrow" w:cs="Times New Roman"/>
          <w:bCs/>
          <w:lang w:val="ru-RU" w:eastAsia="ky-KG"/>
        </w:rPr>
        <w:t>постановлением</w:t>
      </w:r>
      <w:r w:rsidRPr="002F23E7">
        <w:rPr>
          <w:rFonts w:ascii="Arial Narrow" w:eastAsia="Times New Roman" w:hAnsi="Arial Narrow" w:cs="Times New Roman"/>
          <w:lang w:val="ru-RU" w:eastAsia="ky-KG"/>
        </w:rPr>
        <w:fldChar w:fldCharType="end"/>
      </w:r>
      <w:bookmarkEnd w:id="5"/>
      <w:r w:rsidR="00834D2D" w:rsidRPr="002F23E7">
        <w:rPr>
          <w:rFonts w:ascii="Arial Narrow" w:eastAsia="Times New Roman" w:hAnsi="Arial Narrow" w:cs="Times New Roman"/>
          <w:lang w:val="ru-RU" w:eastAsia="ky-KG"/>
        </w:rPr>
        <w:t xml:space="preserve"> Правительства</w:t>
      </w:r>
    </w:p>
    <w:p w:rsidR="00834D2D" w:rsidRPr="002F23E7" w:rsidRDefault="00834D2D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Кыргызской Республики</w:t>
      </w:r>
    </w:p>
    <w:p w:rsidR="00834D2D" w:rsidRPr="002F23E7" w:rsidRDefault="00834D2D" w:rsidP="002F23E7">
      <w:pPr>
        <w:spacing w:after="120" w:line="240" w:lineRule="auto"/>
        <w:ind w:firstLine="400"/>
        <w:jc w:val="right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от 27 мая 2011 года № 255</w:t>
      </w:r>
    </w:p>
    <w:p w:rsid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</w:p>
    <w:p w:rsidR="00895FD8" w:rsidRPr="002F23E7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>Перечень</w:t>
      </w:r>
      <w:r w:rsidR="00895FD8" w:rsidRPr="002F23E7">
        <w:rPr>
          <w:rFonts w:ascii="Arial Narrow" w:eastAsia="Times New Roman" w:hAnsi="Arial Narrow" w:cs="Times New Roman"/>
          <w:sz w:val="24"/>
          <w:lang w:val="ru-RU" w:eastAsia="ky-KG"/>
        </w:rPr>
        <w:t xml:space="preserve"> </w:t>
      </w: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 xml:space="preserve">гарантированных социальных услуг, </w:t>
      </w:r>
    </w:p>
    <w:p w:rsidR="00834D2D" w:rsidRPr="002F23E7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sz w:val="24"/>
          <w:lang w:val="ru-RU" w:eastAsia="ky-KG"/>
        </w:rPr>
        <w:t>оказываемых населению Кыргызской Республики</w:t>
      </w:r>
    </w:p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lang w:val="ru-RU" w:eastAsia="ky-KG"/>
        </w:rPr>
      </w:pPr>
    </w:p>
    <w:p w:rsidR="00834D2D" w:rsidRPr="002F23E7" w:rsidRDefault="00834D2D" w:rsidP="002F23E7">
      <w:pPr>
        <w:pStyle w:val="a8"/>
        <w:numPr>
          <w:ilvl w:val="0"/>
          <w:numId w:val="1"/>
        </w:num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lang w:val="ru-RU" w:eastAsia="ky-KG"/>
        </w:rPr>
        <w:t>Услуги, предоставляемые в стационарных организациях социального обслуживания:</w:t>
      </w:r>
    </w:p>
    <w:p w:rsidR="002F23E7" w:rsidRPr="002F23E7" w:rsidRDefault="002F23E7" w:rsidP="002F23E7">
      <w:pPr>
        <w:pStyle w:val="a8"/>
        <w:numPr>
          <w:ilvl w:val="0"/>
          <w:numId w:val="1"/>
        </w:numPr>
        <w:spacing w:after="120" w:line="240" w:lineRule="auto"/>
        <w:jc w:val="center"/>
        <w:rPr>
          <w:rFonts w:ascii="Arial Narrow" w:eastAsia="Times New Roman" w:hAnsi="Arial Narrow" w:cs="Times New Roman"/>
          <w:lang w:val="ru-RU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1. Социально-бытовые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жилой площади;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помещений для организации реабилитационных мероприятий, лечебно-трудовой и учебной деятельности, культурно-бытового обслуживания;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в пользование мебели;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мягкого инвентаря (одежды, обуви, нательного белья и постельных принадлежностей) согласно утвержденным нормативам;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полноценного рационального и диетического питания с учетом возраста и состояния здоровья;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бытовым обслуживанием (стирка, сушка, глаженье и дезинфекция нательного белья, одежды, постельных принадлежностей);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предоставления услуг предприятиями торговли и связи;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оказание помощи в написании и прочтении писем;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сохранности личных вещей и материальных ценностей;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lastRenderedPageBreak/>
        <w:t>- создание условий для проведения религиозных обрядов;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при выписке из стационарных учреждений одеждой, обувью по сезону в соответствии с утвержденными нормативами;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ритуальных услуг;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необходимыми предметами личной гигиены (туалетное мыло, зубная паста, зубная щетка, полотенце, туалетная бумага, расческа).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2. Социально-медицинские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медицинских услуг в соответствии с Программой государственных гарантий по обеспечению граждан Кыргызской Республики медико-санитарной помощью.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проведение медико-социальной экспертизы;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проведение реабилитационных мероприятий (медицинских, социальных), в том числе для лиц с ограниченными возможностями здоровья на основании индивидуальных программ реабилитации;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госпитализация подопечных, нуждающихся в специализированной медицинской помощи;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организация прохождения диспансеризации;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нуждающихся слуховыми аппаратами, очковой оптикой, протезно-ортопедическими изделиями, зубопротезированием (за исключением протезов из драгоценных металлов и других дорогостоящих материалов);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при наличии медицинских показаний обеспечение вспомогательными техническими средствами (кресла-коляски, трости, костыли) и протезно-ортопедическими изделиями (протезирование нижних и верхних конечностей, изготовление ортопедической обуви);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первой доврачебной помощи;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проведение процедур, связанных со здоровьем (прием лекарств, закапывание капель);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наблюдение за состоянием здоровья (измерение температуры тела, артериального давления).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3. Социально-психологические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оказание психологической поддержки и проведение психокоррекционной работы (снятие стрессовых состояний, профилактика обострений у больных с психическими нарушениями);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и проведение занятий в группах взаимоподдержки, клубах общения;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психологической помощи: беседы, общение, выслушивание, подбадривание, мотивация к активности, психологическая поддержка жизненного тонуса подопечных.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4. Социально-педагогические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социально-педагогическое консультирование;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создание условий для воспитания и обучения детей с ограниченными возможностями здоровья по специальным коррекционным программам с учетом их физических возможностей и умственных способностей, привитие навыков самообслуживания и поведения;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создание условий для использования остаточных трудовых возможностей подопечных в лечебно-трудовой деятельности в соответствии с индивидуальными программами реабилитации.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5. Социально-правовые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в оформлении документов, необходимых для решения первоочередных бытовых, медицинских и других жизненно важных вопросов подопечных, за исключением оформления документов по приватизации квартир и документов, затрагивающих интересы третьих лиц;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по вопросам пенсионного и социального обеспечения;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консультативной помощи.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6. Социально-культурные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обеспечение досуга (книги, журналы, газеты, настольные игры, занятия по интересам и др.);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lastRenderedPageBreak/>
        <w:t>- проведение культурно-массовых мероприятий (экскурсии, посещение театров, демонстрация кинофильмов и др.);</w:t>
      </w:r>
    </w:p>
    <w:p w:rsidR="00834D2D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и проведение праздничных мероприятий и памятных дат, юбилеев, дней рождений.</w:t>
      </w:r>
    </w:p>
    <w:p w:rsidR="002F23E7" w:rsidRPr="002F23E7" w:rsidRDefault="002F23E7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</w:p>
    <w:p w:rsidR="00895FD8" w:rsidRPr="002F23E7" w:rsidRDefault="00895FD8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ru-RU" w:eastAsia="ky-KG"/>
        </w:rPr>
      </w:pPr>
    </w:p>
    <w:p w:rsidR="00834D2D" w:rsidRPr="002F23E7" w:rsidRDefault="00834D2D" w:rsidP="002F23E7">
      <w:pPr>
        <w:pStyle w:val="a8"/>
        <w:numPr>
          <w:ilvl w:val="0"/>
          <w:numId w:val="1"/>
        </w:num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lang w:val="ru-RU" w:eastAsia="ky-KG"/>
        </w:rPr>
        <w:t>Услуги, предоставляемые в полустационарных организациях и учреждениях социального обслуживания (центрах или отделениях дневного пребывания):</w:t>
      </w:r>
    </w:p>
    <w:p w:rsidR="002F23E7" w:rsidRPr="002F23E7" w:rsidRDefault="002F23E7" w:rsidP="002F23E7">
      <w:pPr>
        <w:pStyle w:val="a8"/>
        <w:numPr>
          <w:ilvl w:val="0"/>
          <w:numId w:val="1"/>
        </w:numPr>
        <w:spacing w:after="120" w:line="240" w:lineRule="auto"/>
        <w:jc w:val="center"/>
        <w:rPr>
          <w:rFonts w:ascii="Arial Narrow" w:eastAsia="Times New Roman" w:hAnsi="Arial Narrow" w:cs="Times New Roman"/>
          <w:lang w:val="ru-RU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1. Социально-бытовые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помещений для организации реабилитационных и лечебных мероприятий;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в пользование мебели;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места в спальном помещении;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постельных принадлежностей;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обеспечение горячим питанием;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мероприятий по трудотерапии;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необходимыми предметами личной гигиены (туалетное мыло, зубная паста, зубная щетка, полотенце, туалетная бумага, расческа).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2. Социально-медицинские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первичного медицинского осмотра и санитарной обработки;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наблюдение за состоянием здоровья (измерение температуры тела, артериального давления);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организация лечебно-оздоровительных мероприятий;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проведение реабилитационных мероприятий (медицинских, социальных), в том числе для лиц с ограниченными возможностями здоровья, на основании индивидуальных программ реабилитации;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первой доврачебной помощи;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проведение процедур, связанных со здоровьем (прием лекарств, закапывание капель).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3. Социально-психологические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психологической помощи;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проведение мероприятий по обучению доступным навыкам в целях социально-трудовой реабилитации, восстановления личностного и социального статуса.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4. Социально-педагогические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социально-педагогическая диагностика и обследование личности;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социально-педагогическое консультирование;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обучение навыкам самообслуживания, поведения в быту и общественных местах, самоконтроля, общения;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обучения по специальным коррекционным образовательным программам;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услуги, связанные с социально-трудовой, профессиональной реабилитацией.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5. Социально-правовые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юридическая помощь в оформлении документов, удостоверяющих личность;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по вопросам пенсионного обеспечения и предоставления других социальных выплат;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юридических и иных консультаций.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6. Социально-культурные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культурного досуга;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обеспечение досуга (книги, журналы, газеты, настольные игры, занятия по интересам);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lastRenderedPageBreak/>
        <w:t>- проведение культурно-массовых мероприятий (экскурсии, посещение театров, демонстрация кинофильмов);</w:t>
      </w:r>
    </w:p>
    <w:p w:rsidR="00834D2D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и проведение праздничных мероприятий и памятных дат, дней рождений.</w:t>
      </w:r>
    </w:p>
    <w:p w:rsidR="002F23E7" w:rsidRPr="002F23E7" w:rsidRDefault="002F23E7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en-US" w:eastAsia="ky-KG"/>
        </w:rPr>
      </w:pPr>
    </w:p>
    <w:p w:rsidR="00895FD8" w:rsidRPr="002F23E7" w:rsidRDefault="00895FD8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ru-RU" w:eastAsia="ky-KG"/>
        </w:rPr>
      </w:pPr>
    </w:p>
    <w:p w:rsidR="00834D2D" w:rsidRDefault="00834D2D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  <w:r w:rsidRPr="002F23E7">
        <w:rPr>
          <w:rFonts w:ascii="Arial Narrow" w:eastAsia="Times New Roman" w:hAnsi="Arial Narrow" w:cs="Times New Roman"/>
          <w:b/>
          <w:bCs/>
          <w:lang w:val="ru-RU" w:eastAsia="ky-KG"/>
        </w:rPr>
        <w:t>III. Услуги, предоставляемые гражданам, не имеющим постоянного места жительства, в полустационарных организациях и учреждениях ночного пребывания:</w:t>
      </w:r>
    </w:p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lang w:val="en-US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1. Социально-бытовые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помещения для ночлега;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спального места;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постельных принадлежностей;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одноразового горячего питания.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2. Социально-медицинские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предоставление первичного медицинского осмотра;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проведение первичной санитарной обработки, при необходимости оказание первичной медико-санитарной помощи;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первой доврачебной помощи;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проведение процедур, связанных со здоровьем (прием лекарств, закапывание капель);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наблюдение за состоянием здоровья (измерение температуры тела, артериального давления).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3. Социально-правовые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консультирование по вопросам, связанным с правом граждан на социальное обслуживание в государственной системе социального обеспечения;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оказание правовой помощи по защите и соблюдению прав несовершеннолетних. </w:t>
      </w:r>
    </w:p>
    <w:p w:rsidR="00895FD8" w:rsidRDefault="00895FD8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</w:p>
    <w:p w:rsidR="002F23E7" w:rsidRPr="002F23E7" w:rsidRDefault="002F23E7" w:rsidP="002F23E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en-US" w:eastAsia="ky-KG"/>
        </w:rPr>
      </w:pPr>
    </w:p>
    <w:p w:rsidR="00834D2D" w:rsidRPr="002F23E7" w:rsidRDefault="00834D2D" w:rsidP="002F23E7">
      <w:pPr>
        <w:pStyle w:val="a8"/>
        <w:numPr>
          <w:ilvl w:val="0"/>
          <w:numId w:val="2"/>
        </w:num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lang w:val="ru-RU" w:eastAsia="ky-KG"/>
        </w:rPr>
      </w:pPr>
      <w:r w:rsidRPr="002F23E7">
        <w:rPr>
          <w:rFonts w:ascii="Arial Narrow" w:eastAsia="Times New Roman" w:hAnsi="Arial Narrow" w:cs="Times New Roman"/>
          <w:b/>
          <w:bCs/>
          <w:lang w:val="ru-RU" w:eastAsia="ky-KG"/>
        </w:rPr>
        <w:t>Услуги, предоставляемые на дому одиноким пожилым гражданам и лицам с ограниченными возможностями здоровья:</w:t>
      </w:r>
    </w:p>
    <w:p w:rsidR="002F23E7" w:rsidRPr="002F23E7" w:rsidRDefault="002F23E7" w:rsidP="002F23E7">
      <w:pPr>
        <w:pStyle w:val="a8"/>
        <w:spacing w:after="120" w:line="240" w:lineRule="auto"/>
        <w:ind w:left="1080"/>
        <w:rPr>
          <w:rFonts w:ascii="Arial Narrow" w:eastAsia="Times New Roman" w:hAnsi="Arial Narrow" w:cs="Times New Roman"/>
          <w:lang w:val="ru-RU" w:eastAsia="ky-KG"/>
        </w:rPr>
      </w:pP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1. Социально-бытовые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покупка и доставка продовольственных и промышленных товаров, медикаментов;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доставка горячих обедов на дом;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помощь в приготовлении пищи;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сдача предметов домашнего обихода и вещей в стирку, химчистку, на ремонт и обратная доставка;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помощь в оплате платежей за коммунальные услуги;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выполнение просьб, связанных с перепиской с родными, друзьями;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покупка изданий периодической печати, доставка книг из библиотеки;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чтение вслух;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общение и беседы;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в проведении мелкого ремонта жилья, уборки жилого помещения (мытье пола и окон, уборка двора);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в распашке огорода, уборке урожая, заготовке на зиму;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помощь в обеспечении топливом в зимний период, помощь в обогреве жилого помещения (растопка печи);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организация ритуальных услуг.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lastRenderedPageBreak/>
        <w:t>2. Социально-медицинские услуги: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оказание медицинских услуг в соответствии с Программой государственных гарантий по обеспечению граждан Кыргызской Республики медико-санитарной помощью, утвержденной Правительством Кыргызской Республики;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вызов медицинского персонала на дом;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первой доврачебной помощи (измерение температуры, наложение компрессов, горчичников);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сопровождение в медицинское учреждение;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посещение обслуживаемого лица в больнице в случае госпитализации;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доставка биологических средств в поликлиническую лабораторию;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при проведении санитарно-гигиенических процедур (обтирание, одевание, гигиенические ванны, стрижка ногтей, причесывание);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проведение медико-социальной экспертизы;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- предоставление слуховых аппаратов, очковой оптики, протезно-ортопедических изделий, зубопротезирование (за исключением протезов из драгоценных металлов и других дорогостоящих материалов), при наличии медицинских показаний обеспечение индивидуальными техническими средствами передвижения (индивидуальное кресло-коляска, трости, костыли).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3. Социально-психологические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психологической помощи: беседы, общение, выслушивание, подбадривание, мотивация к активности для поддержки жизненного тонуса граждан, обслуживаемых на дому.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 xml:space="preserve">4. Социально-правовые услуги: 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консультирование по вопросам социального обеспечения;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в оформлении документов для получения пенсионного и социального обеспечения;</w:t>
      </w:r>
    </w:p>
    <w:p w:rsidR="00834D2D" w:rsidRPr="002F23E7" w:rsidRDefault="00834D2D" w:rsidP="002F23E7">
      <w:pPr>
        <w:spacing w:after="120" w:line="240" w:lineRule="auto"/>
        <w:ind w:firstLine="400"/>
        <w:jc w:val="both"/>
        <w:rPr>
          <w:rFonts w:ascii="Arial Narrow" w:eastAsia="Times New Roman" w:hAnsi="Arial Narrow" w:cs="Times New Roman"/>
          <w:lang w:val="ru-RU" w:eastAsia="ky-KG"/>
        </w:rPr>
      </w:pPr>
      <w:r w:rsidRPr="002F23E7">
        <w:rPr>
          <w:rFonts w:ascii="Arial Narrow" w:eastAsia="Times New Roman" w:hAnsi="Arial Narrow" w:cs="Times New Roman"/>
          <w:lang w:val="ru-RU" w:eastAsia="ky-KG"/>
        </w:rPr>
        <w:t>- оказание помощи в оформлении документов для определения в дом-интернат.</w:t>
      </w:r>
    </w:p>
    <w:p w:rsidR="00E9414E" w:rsidRPr="002F23E7" w:rsidRDefault="009270C4" w:rsidP="002F23E7">
      <w:pPr>
        <w:spacing w:after="120" w:line="240" w:lineRule="auto"/>
        <w:rPr>
          <w:rFonts w:ascii="Arial Narrow" w:hAnsi="Arial Narrow"/>
        </w:rPr>
      </w:pPr>
      <w:bookmarkStart w:id="6" w:name="_GoBack"/>
      <w:bookmarkEnd w:id="6"/>
    </w:p>
    <w:sectPr w:rsidR="00E9414E" w:rsidRPr="002F23E7" w:rsidSect="00895FD8">
      <w:footerReference w:type="default" r:id="rId7"/>
      <w:pgSz w:w="11906" w:h="16838"/>
      <w:pgMar w:top="426" w:right="1417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C4" w:rsidRDefault="009270C4" w:rsidP="00895FD8">
      <w:pPr>
        <w:spacing w:after="0" w:line="240" w:lineRule="auto"/>
      </w:pPr>
      <w:r>
        <w:separator/>
      </w:r>
    </w:p>
  </w:endnote>
  <w:endnote w:type="continuationSeparator" w:id="1">
    <w:p w:rsidR="009270C4" w:rsidRDefault="009270C4" w:rsidP="0089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7963"/>
      <w:docPartObj>
        <w:docPartGallery w:val="Page Numbers (Bottom of Page)"/>
        <w:docPartUnique/>
      </w:docPartObj>
    </w:sdtPr>
    <w:sdtContent>
      <w:p w:rsidR="00895FD8" w:rsidRDefault="0097561D">
        <w:pPr>
          <w:pStyle w:val="a6"/>
          <w:jc w:val="center"/>
        </w:pPr>
        <w:fldSimple w:instr=" PAGE   \* MERGEFORMAT ">
          <w:r w:rsidR="002F23E7">
            <w:rPr>
              <w:noProof/>
            </w:rPr>
            <w:t>1</w:t>
          </w:r>
        </w:fldSimple>
      </w:p>
    </w:sdtContent>
  </w:sdt>
  <w:p w:rsidR="00895FD8" w:rsidRDefault="00895F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C4" w:rsidRDefault="009270C4" w:rsidP="00895FD8">
      <w:pPr>
        <w:spacing w:after="0" w:line="240" w:lineRule="auto"/>
      </w:pPr>
      <w:r>
        <w:separator/>
      </w:r>
    </w:p>
  </w:footnote>
  <w:footnote w:type="continuationSeparator" w:id="1">
    <w:p w:rsidR="009270C4" w:rsidRDefault="009270C4" w:rsidP="0089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379E"/>
    <w:multiLevelType w:val="hybridMultilevel"/>
    <w:tmpl w:val="8AD216DC"/>
    <w:lvl w:ilvl="0" w:tplc="350EC2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739"/>
    <w:multiLevelType w:val="hybridMultilevel"/>
    <w:tmpl w:val="E6C0E220"/>
    <w:lvl w:ilvl="0" w:tplc="6CD0F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D2D"/>
    <w:rsid w:val="002F23E7"/>
    <w:rsid w:val="00707EE7"/>
    <w:rsid w:val="00834D2D"/>
    <w:rsid w:val="00881F48"/>
    <w:rsid w:val="00895FD8"/>
    <w:rsid w:val="009270C4"/>
    <w:rsid w:val="009652DE"/>
    <w:rsid w:val="0097561D"/>
    <w:rsid w:val="00D41EFF"/>
    <w:rsid w:val="00D930C2"/>
    <w:rsid w:val="00E2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D2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834D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834D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89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FD8"/>
  </w:style>
  <w:style w:type="paragraph" w:styleId="a6">
    <w:name w:val="footer"/>
    <w:basedOn w:val="a"/>
    <w:link w:val="a7"/>
    <w:uiPriority w:val="99"/>
    <w:unhideWhenUsed/>
    <w:rsid w:val="0089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D8"/>
  </w:style>
  <w:style w:type="paragraph" w:styleId="a8">
    <w:name w:val="List Paragraph"/>
    <w:basedOn w:val="a"/>
    <w:uiPriority w:val="34"/>
    <w:qFormat/>
    <w:rsid w:val="002F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D2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834D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834D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EC_manager</dc:creator>
  <cp:lastModifiedBy>Admin</cp:lastModifiedBy>
  <cp:revision>2</cp:revision>
  <dcterms:created xsi:type="dcterms:W3CDTF">2012-10-11T05:13:00Z</dcterms:created>
  <dcterms:modified xsi:type="dcterms:W3CDTF">2012-10-11T05:13:00Z</dcterms:modified>
</cp:coreProperties>
</file>